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Style"/>
      </w:pPr>
      <w:r>
        <w:rPr>
          <w:rtl w:val="0"/>
          <w:lang w:val="en-US"/>
        </w:rPr>
        <w:t>Technische und organisatorische Ma</w:t>
      </w:r>
      <w:r>
        <w:rPr>
          <w:rtl w:val="0"/>
          <w:lang w:val="en-US"/>
        </w:rPr>
        <w:t>ß</w:t>
      </w:r>
      <w:r>
        <w:rPr>
          <w:rtl w:val="0"/>
          <w:lang w:val="en-US"/>
        </w:rPr>
        <w:t>nahmen (TOM) nach Art. 32 DSGVO</w:t>
      </w:r>
    </w:p>
    <w:p>
      <w:pPr>
        <w:pStyle w:val="Text"/>
      </w:pPr>
      <w:r>
        <w:rPr>
          <w:rtl w:val="0"/>
          <w:lang w:val="de-DE"/>
        </w:rPr>
        <w:t>Firma:</w:t>
      </w:r>
      <w:r>
        <w:rPr>
          <w:rtl w:val="0"/>
          <w:lang w:val="de-DE"/>
        </w:rPr>
        <w:t xml:space="preserve"> Max Mustermann GmbH, Musterstrasse 1, Musterhausen</w:t>
      </w:r>
    </w:p>
    <w:p>
      <w:pPr>
        <w:pStyle w:val="Text"/>
      </w:pPr>
      <w:r>
        <w:rPr>
          <w:rtl w:val="0"/>
          <w:lang w:val="de-DE"/>
        </w:rPr>
        <w:t>Stand:</w:t>
      </w:r>
      <w:r>
        <w:rPr>
          <w:rtl w:val="0"/>
          <w:lang w:val="de-DE"/>
        </w:rPr>
        <w:t xml:space="preserve"> Sept. 2023</w:t>
      </w:r>
    </w:p>
    <w:p>
      <w:pPr>
        <w:pStyle w:val="Überschrift"/>
      </w:pPr>
      <w:r>
        <w:rPr>
          <w:rtl w:val="0"/>
          <w:lang w:val="de-DE"/>
        </w:rPr>
        <w:t>1 Vertraulichkeit gem. Art. 32 Abs. 1 lit. b DSGVO</w:t>
      </w:r>
    </w:p>
    <w:p>
      <w:pPr>
        <w:pStyle w:val="Überschrift 2"/>
      </w:pPr>
      <w:r>
        <w:rPr>
          <w:rtl w:val="0"/>
          <w:lang w:val="de-DE"/>
        </w:rPr>
        <w:t>1.1 Zutrittskontrolle</w:t>
      </w:r>
    </w:p>
    <w:p>
      <w:pPr>
        <w:pStyle w:val="Text"/>
      </w:pPr>
      <w:r>
        <w:rPr>
          <w:rtl w:val="0"/>
          <w:lang w:val="de-DE"/>
        </w:rPr>
        <w:t>Wir ergreifen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nahmen, um Unbefugten den Zutritt zu Datenverarbeitungsanlagen, mit denen personenbezogene Daten verarbeitet oder genutzt werden, zu verwehren: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1.2 Zugangskontrolle</w:t>
      </w:r>
    </w:p>
    <w:p>
      <w:pPr>
        <w:pStyle w:val="Text"/>
      </w:pPr>
      <w:r>
        <w:rPr>
          <w:rtl w:val="0"/>
          <w:lang w:val="de-DE"/>
        </w:rPr>
        <w:t>Wir ergreifen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nahmen, um zu verhindern, dass Unbefugte unsere Datenverarbeitungssysteme nutzen: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1.3 Zugriffskontrolle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schr</w:t>
      </w:r>
      <w:r>
        <w:rPr>
          <w:rtl w:val="0"/>
        </w:rPr>
        <w:t>ä</w:t>
      </w:r>
      <w:r>
        <w:rPr>
          <w:rtl w:val="0"/>
          <w:lang w:val="de-DE"/>
        </w:rPr>
        <w:t>nken wir den Zugriff auf unsere Datenverarbeitungssysteme ein, damit personenbezogene Daten nach der Speicherung nicht unbefugt gelesen, kopiert, ver</w:t>
      </w:r>
      <w:r>
        <w:rPr>
          <w:rtl w:val="0"/>
        </w:rPr>
        <w:t>ä</w:t>
      </w:r>
      <w:r>
        <w:rPr>
          <w:rtl w:val="0"/>
          <w:lang w:val="de-DE"/>
        </w:rPr>
        <w:t>ndert oder entfernt werden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nnen: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1.4 Trennungskontrolle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stellen wir sicher, dass Daten, die zu unterschiedlichen Zwecken erhoben wurden, getrennt verarbeitet werden: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1.5 Pseudonymisierung gem. Art. 25 Abs. 1 lit. b DSGVO und Art. 32 Abs. 1 lit. a DSGVO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machen wir Daten im Sinne der Pseudonymisierung nach DSGVO f</w:t>
      </w:r>
      <w:r>
        <w:rPr>
          <w:rtl w:val="0"/>
        </w:rPr>
        <w:t>ü</w:t>
      </w:r>
      <w:r>
        <w:rPr>
          <w:rtl w:val="0"/>
          <w:lang w:val="de-DE"/>
        </w:rPr>
        <w:t>r Unberechtigte unkenntlich: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"/>
      </w:pPr>
      <w:r>
        <w:rPr>
          <w:rtl w:val="0"/>
        </w:rPr>
        <w:t>2 Integrit</w:t>
      </w:r>
      <w:r>
        <w:rPr>
          <w:rtl w:val="0"/>
        </w:rPr>
        <w:t>ä</w:t>
      </w:r>
      <w:r>
        <w:rPr>
          <w:rtl w:val="0"/>
        </w:rPr>
        <w:t>t</w:t>
      </w:r>
    </w:p>
    <w:p>
      <w:pPr>
        <w:pStyle w:val="Überschrift 2"/>
      </w:pPr>
      <w:r>
        <w:rPr>
          <w:rtl w:val="0"/>
          <w:lang w:val="de-DE"/>
        </w:rPr>
        <w:t>2.1 Weitergabekontrolle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nahmen stellen wir sicher, dass personenbezogene Daten bei der elektronischen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bertragung oder w</w:t>
      </w:r>
      <w:r>
        <w:rPr>
          <w:rtl w:val="0"/>
        </w:rPr>
        <w:t>ä</w:t>
      </w:r>
      <w:r>
        <w:rPr>
          <w:rtl w:val="0"/>
          <w:lang w:val="de-DE"/>
        </w:rPr>
        <w:t>hrend ihres Transports oder ihrer Speicherung auf Datentr</w:t>
      </w:r>
      <w:r>
        <w:rPr>
          <w:rtl w:val="0"/>
        </w:rPr>
        <w:t>ä</w:t>
      </w:r>
      <w:r>
        <w:rPr>
          <w:rtl w:val="0"/>
          <w:lang w:val="de-DE"/>
        </w:rPr>
        <w:t>ger nicht unbefugt gelesen, kopiert, ver</w:t>
      </w:r>
      <w:r>
        <w:rPr>
          <w:rtl w:val="0"/>
        </w:rPr>
        <w:t>ä</w:t>
      </w:r>
      <w:r>
        <w:rPr>
          <w:rtl w:val="0"/>
          <w:lang w:val="de-DE"/>
        </w:rPr>
        <w:t>ndert oder entfernt werden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nnen, und dass </w:t>
      </w:r>
      <w:r>
        <w:rPr>
          <w:rtl w:val="0"/>
        </w:rPr>
        <w:t>ü</w:t>
      </w:r>
      <w:r>
        <w:rPr>
          <w:rtl w:val="0"/>
        </w:rPr>
        <w:t>berpr</w:t>
      </w:r>
      <w:r>
        <w:rPr>
          <w:rtl w:val="0"/>
        </w:rPr>
        <w:t>ü</w:t>
      </w:r>
      <w:r>
        <w:rPr>
          <w:rtl w:val="0"/>
          <w:lang w:val="de-DE"/>
        </w:rPr>
        <w:t xml:space="preserve">ft und festgestellt werden kann, an welche Stellen eine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bermittlung personenbezogener Daten durch Einrichtungen zur Daten</w:t>
      </w:r>
      <w:r>
        <w:rPr>
          <w:rtl w:val="0"/>
        </w:rPr>
        <w:t>ü</w:t>
      </w:r>
      <w:r>
        <w:rPr>
          <w:rtl w:val="0"/>
          <w:lang w:val="de-DE"/>
        </w:rPr>
        <w:t>bertragung vorgesehen ist: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2.2 Eingangskontrolle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stellen wir sicher, dass nachtr</w:t>
      </w:r>
      <w:r>
        <w:rPr>
          <w:rtl w:val="0"/>
        </w:rPr>
        <w:t>ä</w:t>
      </w:r>
      <w:r>
        <w:rPr>
          <w:rtl w:val="0"/>
          <w:lang w:val="de-DE"/>
        </w:rPr>
        <w:t xml:space="preserve">glich </w:t>
      </w:r>
      <w:r>
        <w:rPr>
          <w:rtl w:val="0"/>
        </w:rPr>
        <w:t>ü</w:t>
      </w:r>
      <w:r>
        <w:rPr>
          <w:rtl w:val="0"/>
        </w:rPr>
        <w:t>berpr</w:t>
      </w:r>
      <w:r>
        <w:rPr>
          <w:rtl w:val="0"/>
        </w:rPr>
        <w:t>ü</w:t>
      </w:r>
      <w:r>
        <w:rPr>
          <w:rtl w:val="0"/>
          <w:lang w:val="de-DE"/>
        </w:rPr>
        <w:t>ft und festgestellt werden kann, ob und von wem personenbezogene Daten in Datenverarbeitungssysteme eingegeben, ver</w:t>
      </w:r>
      <w:r>
        <w:rPr>
          <w:rtl w:val="0"/>
        </w:rPr>
        <w:t>ä</w:t>
      </w:r>
      <w:r>
        <w:rPr>
          <w:rtl w:val="0"/>
          <w:lang w:val="de-DE"/>
        </w:rPr>
        <w:t>ndert oder entfernt worden sind: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"/>
      </w:pPr>
      <w:r>
        <w:rPr>
          <w:rtl w:val="0"/>
          <w:lang w:val="de-DE"/>
        </w:rPr>
        <w:t>3 Verf</w:t>
      </w:r>
      <w:r>
        <w:rPr>
          <w:rtl w:val="0"/>
        </w:rPr>
        <w:t>ü</w:t>
      </w:r>
      <w:r>
        <w:rPr>
          <w:rtl w:val="0"/>
          <w:lang w:val="de-DE"/>
        </w:rPr>
        <w:t>gbarkeit und Belastbarkeit</w:t>
      </w:r>
    </w:p>
    <w:p>
      <w:pPr>
        <w:pStyle w:val="Überschrift 2"/>
      </w:pPr>
      <w:r>
        <w:rPr>
          <w:rtl w:val="0"/>
          <w:lang w:val="de-DE"/>
        </w:rPr>
        <w:t>3.1 Verf</w:t>
      </w:r>
      <w:r>
        <w:rPr>
          <w:rtl w:val="0"/>
        </w:rPr>
        <w:t>ü</w:t>
      </w:r>
      <w:r>
        <w:rPr>
          <w:rtl w:val="0"/>
          <w:lang w:val="de-DE"/>
        </w:rPr>
        <w:t>gbarkeitskontrolle</w:t>
      </w:r>
    </w:p>
    <w:p>
      <w:pPr>
        <w:pStyle w:val="Text"/>
      </w:pPr>
      <w:r>
        <w:rPr>
          <w:rtl w:val="0"/>
          <w:lang w:val="de-DE"/>
        </w:rPr>
        <w:t>Mit folgenden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stellen wir sicher, dass personenbezogene Daten gegen zuf</w:t>
      </w:r>
      <w:r>
        <w:rPr>
          <w:rtl w:val="0"/>
        </w:rPr>
        <w:t>ä</w:t>
      </w:r>
      <w:r>
        <w:rPr>
          <w:rtl w:val="0"/>
          <w:lang w:val="de-DE"/>
        </w:rPr>
        <w:t>llige Zerst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rung oder Verlust gesch</w:t>
      </w:r>
      <w:r>
        <w:rPr>
          <w:rtl w:val="0"/>
        </w:rPr>
        <w:t>ü</w:t>
      </w:r>
      <w:r>
        <w:rPr>
          <w:rtl w:val="0"/>
          <w:lang w:val="de-DE"/>
        </w:rPr>
        <w:t>tzt sind: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"/>
      </w:pPr>
      <w:r>
        <w:rPr>
          <w:rtl w:val="0"/>
          <w:lang w:val="de-DE"/>
        </w:rPr>
        <w:t>4 Verfahren zur regelm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 xml:space="preserve">igen </w:t>
      </w:r>
      <w:r>
        <w:rPr>
          <w:rtl w:val="0"/>
          <w:lang w:val="de-DE"/>
        </w:rPr>
        <w:t>Ü</w:t>
      </w:r>
      <w:r>
        <w:rPr>
          <w:rtl w:val="0"/>
        </w:rPr>
        <w:t>berpr</w:t>
      </w:r>
      <w:r>
        <w:rPr>
          <w:rtl w:val="0"/>
        </w:rPr>
        <w:t>ü</w:t>
      </w:r>
      <w:r>
        <w:rPr>
          <w:rtl w:val="0"/>
          <w:lang w:val="de-DE"/>
        </w:rPr>
        <w:t>fung, Bewertung und Evaluierung der Wirksamkeit der technischen und organisatorischen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</w:t>
      </w:r>
    </w:p>
    <w:p>
      <w:pPr>
        <w:pStyle w:val="Überschrift 2"/>
      </w:pPr>
      <w:r>
        <w:rPr>
          <w:rtl w:val="0"/>
          <w:lang w:val="de-DE"/>
        </w:rPr>
        <w:t>4.1 Datenschutzmanagement</w:t>
      </w:r>
    </w:p>
    <w:p>
      <w:pPr>
        <w:pStyle w:val="Text"/>
      </w:pPr>
      <w:r>
        <w:rPr>
          <w:rtl w:val="0"/>
          <w:lang w:val="de-DE"/>
        </w:rPr>
        <w:t>Wir haben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nahmen getroffen, um die Einhaltung der Datenschutzvorschriften zu </w:t>
      </w:r>
      <w:r>
        <w:rPr>
          <w:rtl w:val="0"/>
        </w:rPr>
        <w:t>ü</w:t>
      </w:r>
      <w:r>
        <w:rPr>
          <w:rtl w:val="0"/>
        </w:rPr>
        <w:t>berpr</w:t>
      </w:r>
      <w:r>
        <w:rPr>
          <w:rtl w:val="0"/>
        </w:rPr>
        <w:t>ü</w:t>
      </w:r>
      <w:r>
        <w:rPr>
          <w:rtl w:val="0"/>
          <w:lang w:val="de-DE"/>
        </w:rPr>
        <w:t>fen und zu bewerten: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en-US"/>
        </w:rPr>
        <w:t>4.2 Incident-Response Management</w:t>
      </w:r>
    </w:p>
    <w:p>
      <w:pPr>
        <w:pStyle w:val="Text"/>
      </w:pPr>
      <w:r>
        <w:rPr>
          <w:rtl w:val="0"/>
          <w:lang w:val="de-DE"/>
        </w:rPr>
        <w:t>Wir haben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getroffen, um auf Vorf</w:t>
      </w:r>
      <w:r>
        <w:rPr>
          <w:rtl w:val="0"/>
        </w:rPr>
        <w:t>ä</w:t>
      </w:r>
      <w:r>
        <w:rPr>
          <w:rtl w:val="0"/>
          <w:lang w:val="de-DE"/>
        </w:rPr>
        <w:t>lle im Zusammenhang mit der Verarbeitung personenbezogener Daten zu reagieren: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4.3 Datenschutz freundliche Voreinstellungen</w:t>
      </w:r>
    </w:p>
    <w:p>
      <w:pPr>
        <w:pStyle w:val="Text"/>
      </w:pPr>
      <w:r>
        <w:rPr>
          <w:rtl w:val="0"/>
          <w:lang w:val="de-DE"/>
        </w:rPr>
        <w:t>Wir haben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getroffen, um sicherzustellen, dass personenbezogene Daten standardm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 nur verarbeitet werden, wenn dies f</w:t>
      </w:r>
      <w:r>
        <w:rPr>
          <w:rtl w:val="0"/>
        </w:rPr>
        <w:t>ü</w:t>
      </w:r>
      <w:r>
        <w:rPr>
          <w:rtl w:val="0"/>
          <w:lang w:val="de-DE"/>
        </w:rPr>
        <w:t>r den jeweiligen Verarbeitungszweck erforderlich ist: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2"/>
      </w:pPr>
      <w:r>
        <w:rPr>
          <w:rtl w:val="0"/>
          <w:lang w:val="de-DE"/>
        </w:rPr>
        <w:t>4.4 Auftragskontrolle</w:t>
      </w:r>
    </w:p>
    <w:p>
      <w:pPr>
        <w:pStyle w:val="Text"/>
      </w:pPr>
      <w:r>
        <w:rPr>
          <w:rtl w:val="0"/>
          <w:lang w:val="de-DE"/>
        </w:rPr>
        <w:t>Wir haben folgende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getroffen, um sicherzustellen, dass personenbezogene Daten, die im Auftrag verarbeitet werden, nur entsprechend den Weisungen des Auftraggebers verarbeitet werden: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 2</w:t>
      </w:r>
    </w:p>
    <w:p>
      <w:pPr>
        <w:pStyle w:val="Überschrift 3"/>
      </w:pPr>
      <w:r>
        <w:rPr>
          <w:rtl w:val="0"/>
          <w:lang w:val="de-DE"/>
        </w:rPr>
        <w:t>4.4.1 Liste der Subunternehmer</w:t>
      </w:r>
    </w:p>
    <w:p>
      <w:pPr>
        <w:pStyle w:val="Text"/>
      </w:pPr>
      <w:r>
        <w:rPr>
          <w:rtl w:val="0"/>
          <w:lang w:val="de-DE"/>
        </w:rPr>
        <w:t>Wir haben folgende Subunternehmer, die personenbezogene Daten verarbeiten, beauftragt: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Unternehmer 1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Unternehmer 2</w:t>
      </w:r>
    </w:p>
    <w:p>
      <w:pPr>
        <w:pStyle w:val="Überschrift 3"/>
      </w:pPr>
      <w:r>
        <w:rPr>
          <w:rtl w:val="0"/>
          <w:lang w:val="de-DE"/>
        </w:rPr>
        <w:t>4.4.2 Subunternehmer Kontroll-Intervall</w:t>
      </w:r>
    </w:p>
    <w:p>
      <w:pPr>
        <w:pStyle w:val="List Bullet"/>
        <w:numPr>
          <w:ilvl w:val="0"/>
          <w:numId w:val="2"/>
        </w:numPr>
      </w:pPr>
      <w:r>
        <w:rPr>
          <w:rtl w:val="0"/>
          <w:lang w:val="de-DE"/>
        </w:rPr>
        <w:t>X Monate</w:t>
      </w: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clear" w:pos="3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Style">
    <w:name w:val="TitleStyle"/>
    <w:next w:val="Title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48"/>
      <w:szCs w:val="48"/>
      <w:u w:val="none" w:color="365f91"/>
      <w:shd w:val="nil" w:color="auto" w:fill="auto"/>
      <w:vertAlign w:val="baseline"/>
      <w:lang w:val="de-DE"/>
      <w14:textOutline>
        <w14:noFill/>
      </w14:textOutline>
      <w14:textFill>
        <w14:solidFill>
          <w14:srgbClr w14:val="365F91"/>
        </w14:solidFill>
      </w14:textFill>
    </w:rPr>
  </w:style>
  <w:style w:type="paragraph" w:styleId="Überschrift 2">
    <w:name w:val="Überschrift 2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40"/>
      <w:szCs w:val="40"/>
      <w:u w:val="none" w:color="4f81bd"/>
      <w:shd w:val="nil" w:color="auto" w:fill="auto"/>
      <w:vertAlign w:val="baseline"/>
      <w:lang w:val="de-DE"/>
      <w14:textOutline>
        <w14:noFill/>
      </w14:textOutline>
      <w14:textFill>
        <w14:solidFill>
          <w14:srgbClr w14:val="4F81BD"/>
        </w14:solidFill>
      </w14:textFill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Überschrift 3">
    <w:name w:val="Überschrift 3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32"/>
      <w:szCs w:val="32"/>
      <w:u w:val="none" w:color="4f81bd"/>
      <w:shd w:val="nil" w:color="auto" w:fill="auto"/>
      <w:vertAlign w:val="baseline"/>
      <w:lang w:val="de-DE"/>
      <w14:textOutline>
        <w14:noFill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